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3F7A7D" w14:textId="11A01C17" w:rsidR="005C1D20" w:rsidRPr="002E2946" w:rsidRDefault="005C1D20" w:rsidP="005C1D20">
      <w:pPr>
        <w:pStyle w:val="Heading1"/>
      </w:pPr>
      <w:r w:rsidRPr="002E2946">
        <w:t>Part B: Review of the previous academic year</w:t>
      </w:r>
      <w:r w:rsidR="00A217C5" w:rsidRPr="002E2946">
        <w:t xml:space="preserve"> 2024 - 2025</w:t>
      </w:r>
    </w:p>
    <w:p w14:paraId="0B56CB33" w14:textId="4F593BB0" w:rsidR="005C1D20" w:rsidRPr="002E2946" w:rsidRDefault="005C1D20" w:rsidP="005C1D20">
      <w:pPr>
        <w:rPr>
          <w:b/>
          <w:sz w:val="20"/>
          <w:szCs w:val="20"/>
        </w:rPr>
      </w:pPr>
      <w:r w:rsidRPr="002E2946">
        <w:rPr>
          <w:b/>
          <w:sz w:val="20"/>
          <w:szCs w:val="20"/>
        </w:rPr>
        <w:t xml:space="preserve">Intended outcome: </w:t>
      </w:r>
      <w:r w:rsidR="00BE545D" w:rsidRPr="002E2946">
        <w:rPr>
          <w:b/>
          <w:sz w:val="20"/>
          <w:szCs w:val="20"/>
        </w:rPr>
        <w:t>To ensure that outcomes for PP children are at least inline with those of all other pupils in school in reading, writing and mathematics.</w:t>
      </w:r>
    </w:p>
    <w:p w14:paraId="2D53A196" w14:textId="72BF8D28" w:rsidR="002E2946" w:rsidRDefault="002E2946" w:rsidP="005C1D20">
      <w:pPr>
        <w:rPr>
          <w:b/>
          <w:sz w:val="20"/>
          <w:szCs w:val="20"/>
        </w:rPr>
      </w:pPr>
      <w:r w:rsidRPr="002E2946">
        <w:rPr>
          <w:b/>
          <w:sz w:val="20"/>
          <w:szCs w:val="20"/>
        </w:rPr>
        <w:t>Intended outcome: To ensure all PP children, particularly those with SEND, make good progress from their individual starting points.</w:t>
      </w:r>
    </w:p>
    <w:p w14:paraId="3997375C" w14:textId="572F9E7C" w:rsidR="002E2946" w:rsidRPr="002E2946" w:rsidRDefault="002E2946" w:rsidP="005C1D20">
      <w:pPr>
        <w:rPr>
          <w:b/>
          <w:sz w:val="20"/>
          <w:szCs w:val="20"/>
        </w:rPr>
      </w:pPr>
      <w:r w:rsidRPr="0013114F">
        <w:rPr>
          <w:b/>
          <w:sz w:val="20"/>
          <w:szCs w:val="20"/>
        </w:rPr>
        <w:t xml:space="preserve">Intended outcome: </w:t>
      </w:r>
      <w:r>
        <w:rPr>
          <w:b/>
          <w:sz w:val="20"/>
          <w:szCs w:val="20"/>
        </w:rPr>
        <w:t xml:space="preserve">To ensure that outcomes for PP children are at least </w:t>
      </w:r>
      <w:proofErr w:type="spellStart"/>
      <w:r>
        <w:rPr>
          <w:b/>
          <w:sz w:val="20"/>
          <w:szCs w:val="20"/>
        </w:rPr>
        <w:t>inline</w:t>
      </w:r>
      <w:proofErr w:type="spellEnd"/>
      <w:r>
        <w:rPr>
          <w:b/>
          <w:sz w:val="20"/>
          <w:szCs w:val="20"/>
        </w:rPr>
        <w:t xml:space="preserve"> with those of other pupils in speaking and listening.</w:t>
      </w:r>
    </w:p>
    <w:p w14:paraId="40C33185" w14:textId="03681D37" w:rsidR="00E249FC" w:rsidRPr="002E2946" w:rsidRDefault="001B32B2" w:rsidP="005C1D20">
      <w:pPr>
        <w:rPr>
          <w:bCs/>
          <w:sz w:val="20"/>
          <w:szCs w:val="20"/>
        </w:rPr>
      </w:pPr>
      <w:r w:rsidRPr="002E2946">
        <w:rPr>
          <w:bCs/>
          <w:sz w:val="20"/>
          <w:szCs w:val="20"/>
        </w:rPr>
        <w:t>In EYFS 50% of children achieved a good level of development, broadly similar to outcomes in the last two years. One child in receipt of pupil premium achieved a good level of development</w:t>
      </w:r>
      <w:r w:rsidR="00E249FC" w:rsidRPr="002E2946">
        <w:rPr>
          <w:bCs/>
          <w:sz w:val="20"/>
          <w:szCs w:val="20"/>
        </w:rPr>
        <w:t>.</w:t>
      </w:r>
      <w:r w:rsidR="004E3A2D" w:rsidRPr="002E2946">
        <w:rPr>
          <w:bCs/>
          <w:sz w:val="20"/>
          <w:szCs w:val="20"/>
        </w:rPr>
        <w:t xml:space="preserve"> All children benefitted from high quality teaching, learning and assessment opportunities. Interventions were  prioritised in order for children to develop the language skills needed to access the EYFS curriculum. Language, phonics and personal, social and emotional development interventions were initiated early in the Autumn term and regularly reviewed in order too have a more positive effect on progress of individual children for their low starting points.</w:t>
      </w:r>
    </w:p>
    <w:p w14:paraId="11E87E2F" w14:textId="2BF31FA8" w:rsidR="00E249FC" w:rsidRPr="002E2946" w:rsidRDefault="001B32B2" w:rsidP="005C1D20">
      <w:pPr>
        <w:rPr>
          <w:bCs/>
          <w:sz w:val="20"/>
          <w:szCs w:val="20"/>
        </w:rPr>
      </w:pPr>
      <w:r w:rsidRPr="002E2946">
        <w:rPr>
          <w:bCs/>
          <w:sz w:val="20"/>
          <w:szCs w:val="20"/>
        </w:rPr>
        <w:t>In Year One, 69% of children achieved the expected standard in the phonics screening test and those children scoring below expected will receive additional support in year Two .</w:t>
      </w:r>
      <w:r w:rsidR="00E249FC" w:rsidRPr="002E2946">
        <w:rPr>
          <w:bCs/>
          <w:sz w:val="20"/>
          <w:szCs w:val="20"/>
        </w:rPr>
        <w:t xml:space="preserve"> Both children in receipt of pupil premium funding in this class achieved the expected standard.</w:t>
      </w:r>
      <w:r w:rsidR="004E3A2D" w:rsidRPr="002E2946">
        <w:rPr>
          <w:bCs/>
          <w:sz w:val="20"/>
          <w:szCs w:val="20"/>
        </w:rPr>
        <w:t xml:space="preserve"> Additional phonics interventions from a skilled and experienced teaching assistant every afternoon has impacted positively on identified children to date and this will continue.</w:t>
      </w:r>
    </w:p>
    <w:p w14:paraId="341CFE26" w14:textId="7F5FA317" w:rsidR="001B32B2" w:rsidRPr="002E2946" w:rsidRDefault="001B32B2" w:rsidP="005C1D20">
      <w:pPr>
        <w:rPr>
          <w:bCs/>
          <w:sz w:val="20"/>
          <w:szCs w:val="20"/>
        </w:rPr>
      </w:pPr>
      <w:r w:rsidRPr="002E2946">
        <w:rPr>
          <w:bCs/>
          <w:sz w:val="20"/>
          <w:szCs w:val="20"/>
        </w:rPr>
        <w:t xml:space="preserve"> In Year Two, 75% of children achieved at least expected </w:t>
      </w:r>
      <w:r w:rsidR="00E249FC" w:rsidRPr="002E2946">
        <w:rPr>
          <w:bCs/>
          <w:sz w:val="20"/>
          <w:szCs w:val="20"/>
        </w:rPr>
        <w:t xml:space="preserve">standard </w:t>
      </w:r>
      <w:r w:rsidRPr="002E2946">
        <w:rPr>
          <w:bCs/>
          <w:sz w:val="20"/>
          <w:szCs w:val="20"/>
        </w:rPr>
        <w:t xml:space="preserve">in reading, in writing and in maths, inline with children in receipt of pupil premium where 75% of these children also achieved at least expected </w:t>
      </w:r>
      <w:r w:rsidR="00E249FC" w:rsidRPr="002E2946">
        <w:rPr>
          <w:bCs/>
          <w:sz w:val="20"/>
          <w:szCs w:val="20"/>
        </w:rPr>
        <w:t>standard in the three separate subjects.</w:t>
      </w:r>
    </w:p>
    <w:p w14:paraId="13009FE5" w14:textId="136727A5" w:rsidR="00E249FC" w:rsidRPr="001B32B2" w:rsidRDefault="00E249FC" w:rsidP="005C1D20">
      <w:pPr>
        <w:rPr>
          <w:bCs/>
          <w:sz w:val="20"/>
          <w:szCs w:val="20"/>
        </w:rPr>
      </w:pPr>
      <w:r w:rsidRPr="002E2946">
        <w:rPr>
          <w:bCs/>
          <w:sz w:val="20"/>
          <w:szCs w:val="20"/>
        </w:rPr>
        <w:t>KS2 attainment</w:t>
      </w:r>
      <w:r w:rsidR="004E3A2D" w:rsidRPr="002E2946">
        <w:rPr>
          <w:bCs/>
          <w:sz w:val="20"/>
          <w:szCs w:val="20"/>
        </w:rPr>
        <w:t xml:space="preserve"> : 64% of children achieved the expected standard on the combined measure, an improvement of previous years and higher than national figures. Of the children in receipt of pupil premium funding, 50% achieved the expected standard on the combined measure which is inline with pupil premium children in the local authority.</w:t>
      </w:r>
    </w:p>
    <w:p w14:paraId="428372A8" w14:textId="6E301321" w:rsidR="005C1D20" w:rsidRDefault="005C1D20" w:rsidP="005C1D20">
      <w:pPr>
        <w:rPr>
          <w:b/>
          <w:sz w:val="20"/>
          <w:szCs w:val="20"/>
        </w:rPr>
      </w:pPr>
      <w:r w:rsidRPr="0013114F">
        <w:rPr>
          <w:b/>
          <w:sz w:val="20"/>
          <w:szCs w:val="20"/>
        </w:rPr>
        <w:t xml:space="preserve">Intended outcome: </w:t>
      </w:r>
      <w:r w:rsidR="00BE545D">
        <w:rPr>
          <w:b/>
          <w:sz w:val="20"/>
          <w:szCs w:val="20"/>
        </w:rPr>
        <w:t xml:space="preserve">To improve attendance for all children whose attendance is not </w:t>
      </w:r>
      <w:proofErr w:type="spellStart"/>
      <w:r w:rsidR="00BE545D">
        <w:rPr>
          <w:b/>
          <w:sz w:val="20"/>
          <w:szCs w:val="20"/>
        </w:rPr>
        <w:t>inline</w:t>
      </w:r>
      <w:proofErr w:type="spellEnd"/>
      <w:r w:rsidR="00BE545D">
        <w:rPr>
          <w:b/>
          <w:sz w:val="20"/>
          <w:szCs w:val="20"/>
        </w:rPr>
        <w:t xml:space="preserve"> with national targets.</w:t>
      </w:r>
    </w:p>
    <w:p w14:paraId="46A1BD46" w14:textId="6BC84F10" w:rsidR="00D7101D" w:rsidRPr="0013114F" w:rsidRDefault="00D7101D" w:rsidP="00D7101D">
      <w:pPr>
        <w:rPr>
          <w:sz w:val="20"/>
          <w:szCs w:val="20"/>
        </w:rPr>
      </w:pPr>
      <w:r w:rsidRPr="002E2946">
        <w:rPr>
          <w:sz w:val="20"/>
          <w:szCs w:val="20"/>
        </w:rPr>
        <w:t xml:space="preserve">School staff work hard to maximise attendance with a focus on strong communication with parents/carers to share our expectations around high levels of attendance and absence for only genuine medical reasons. We also work closely with our Inclusion Officer to work proactively with families where non-attendance is a concern and discourage extended leave during term-time. This work includes children who are eligible for pupil premium funding as well as those who are not. There </w:t>
      </w:r>
      <w:r w:rsidR="004E7B6B" w:rsidRPr="002E2946">
        <w:rPr>
          <w:sz w:val="20"/>
          <w:szCs w:val="20"/>
        </w:rPr>
        <w:t>are effective systems in place to track vulnerable children and these have had some impact</w:t>
      </w:r>
      <w:r w:rsidRPr="002E2946">
        <w:rPr>
          <w:sz w:val="20"/>
          <w:szCs w:val="20"/>
        </w:rPr>
        <w:t>. Currently, our attendance remains below national average</w:t>
      </w:r>
      <w:r w:rsidR="007D7EA9" w:rsidRPr="002E2946">
        <w:rPr>
          <w:sz w:val="20"/>
          <w:szCs w:val="20"/>
        </w:rPr>
        <w:t xml:space="preserve"> so this remains a priority for school in the next school year</w:t>
      </w:r>
      <w:r w:rsidRPr="002E2946">
        <w:rPr>
          <w:sz w:val="20"/>
          <w:szCs w:val="20"/>
        </w:rPr>
        <w:t>. We will continue to build on our achievements in securing higher attendance for some families in our work with those identified as requiring support into the next school year.</w:t>
      </w:r>
    </w:p>
    <w:p w14:paraId="1D899F0E" w14:textId="77777777" w:rsidR="002E2946" w:rsidRDefault="002E2946" w:rsidP="005C1D20">
      <w:pPr>
        <w:rPr>
          <w:b/>
          <w:sz w:val="20"/>
          <w:szCs w:val="20"/>
        </w:rPr>
      </w:pPr>
    </w:p>
    <w:p w14:paraId="0EA2D455" w14:textId="77777777" w:rsidR="002E2946" w:rsidRDefault="002E2946" w:rsidP="005C1D20">
      <w:pPr>
        <w:rPr>
          <w:b/>
          <w:sz w:val="20"/>
          <w:szCs w:val="20"/>
        </w:rPr>
      </w:pPr>
    </w:p>
    <w:p w14:paraId="1B06D0B7" w14:textId="77777777" w:rsidR="002E2946" w:rsidRDefault="002E2946" w:rsidP="005C1D20">
      <w:pPr>
        <w:rPr>
          <w:b/>
          <w:sz w:val="20"/>
          <w:szCs w:val="20"/>
        </w:rPr>
      </w:pPr>
    </w:p>
    <w:p w14:paraId="5F2B05F3" w14:textId="77777777" w:rsidR="002E2946" w:rsidRDefault="002E2946" w:rsidP="005C1D20">
      <w:pPr>
        <w:rPr>
          <w:b/>
          <w:sz w:val="20"/>
          <w:szCs w:val="20"/>
        </w:rPr>
      </w:pPr>
    </w:p>
    <w:p w14:paraId="02367532" w14:textId="77777777" w:rsidR="002E2946" w:rsidRDefault="002E2946" w:rsidP="005C1D20">
      <w:pPr>
        <w:rPr>
          <w:b/>
          <w:sz w:val="20"/>
          <w:szCs w:val="20"/>
        </w:rPr>
      </w:pPr>
    </w:p>
    <w:p w14:paraId="058FDCF6" w14:textId="10901306" w:rsidR="005C1D20" w:rsidRDefault="005C1D20" w:rsidP="005C1D20">
      <w:pPr>
        <w:rPr>
          <w:b/>
          <w:sz w:val="20"/>
          <w:szCs w:val="20"/>
        </w:rPr>
      </w:pPr>
      <w:r w:rsidRPr="0013114F">
        <w:rPr>
          <w:b/>
          <w:sz w:val="20"/>
          <w:szCs w:val="20"/>
        </w:rPr>
        <w:t xml:space="preserve">Intended outcome: </w:t>
      </w:r>
      <w:r w:rsidR="00BE545D">
        <w:rPr>
          <w:b/>
          <w:sz w:val="20"/>
          <w:szCs w:val="20"/>
        </w:rPr>
        <w:t>To ensure the social, emotional and well-being needs of all PP children are appropriately supported to ensure they reach their potential.</w:t>
      </w:r>
    </w:p>
    <w:p w14:paraId="2A8275B9" w14:textId="58CF56EA" w:rsidR="004E7B6B" w:rsidRPr="004E7B6B" w:rsidRDefault="004E7B6B" w:rsidP="005C1D20">
      <w:pPr>
        <w:rPr>
          <w:bCs/>
          <w:sz w:val="20"/>
          <w:szCs w:val="20"/>
        </w:rPr>
      </w:pPr>
      <w:r w:rsidRPr="002E2946">
        <w:rPr>
          <w:bCs/>
          <w:sz w:val="20"/>
          <w:szCs w:val="20"/>
        </w:rPr>
        <w:t>All staff understand their responsibilities with regard to safeguarding</w:t>
      </w:r>
      <w:r w:rsidR="00497377" w:rsidRPr="002E2946">
        <w:rPr>
          <w:bCs/>
          <w:sz w:val="20"/>
          <w:szCs w:val="20"/>
        </w:rPr>
        <w:t xml:space="preserve"> and are also able to provide the emotional support and guidance that children need in order to be able to thrive. As in other similar schools, providing support for children and families has become a more significant part of the daily work of staff in school and one of the headteachers is currently the lead on this, supported by four other senior members of staff who are also designated safeguarding deputies. A newly-appointed </w:t>
      </w:r>
      <w:proofErr w:type="spellStart"/>
      <w:r w:rsidR="00497377" w:rsidRPr="002E2946">
        <w:rPr>
          <w:bCs/>
          <w:sz w:val="20"/>
          <w:szCs w:val="20"/>
        </w:rPr>
        <w:t>Senco</w:t>
      </w:r>
      <w:proofErr w:type="spellEnd"/>
      <w:r w:rsidR="00497377" w:rsidRPr="002E2946">
        <w:rPr>
          <w:bCs/>
          <w:sz w:val="20"/>
          <w:szCs w:val="20"/>
        </w:rPr>
        <w:t xml:space="preserve"> has worked alongside the previous experienced </w:t>
      </w:r>
      <w:proofErr w:type="spellStart"/>
      <w:r w:rsidR="00497377" w:rsidRPr="002E2946">
        <w:rPr>
          <w:bCs/>
          <w:sz w:val="20"/>
          <w:szCs w:val="20"/>
        </w:rPr>
        <w:t>Senco</w:t>
      </w:r>
      <w:proofErr w:type="spellEnd"/>
      <w:r w:rsidR="00497377" w:rsidRPr="002E2946">
        <w:rPr>
          <w:bCs/>
          <w:sz w:val="20"/>
          <w:szCs w:val="20"/>
        </w:rPr>
        <w:t xml:space="preserve"> and is now fulfilling this role efficiently and effectively. </w:t>
      </w:r>
      <w:r w:rsidR="008B4D36" w:rsidRPr="002E2946">
        <w:rPr>
          <w:bCs/>
          <w:sz w:val="20"/>
          <w:szCs w:val="20"/>
        </w:rPr>
        <w:t>A</w:t>
      </w:r>
      <w:r w:rsidR="00497377" w:rsidRPr="002E2946">
        <w:rPr>
          <w:bCs/>
          <w:sz w:val="20"/>
          <w:szCs w:val="20"/>
        </w:rPr>
        <w:t xml:space="preserve"> trained ELSA is also able to work with our most emotionally vulnerable </w:t>
      </w:r>
      <w:r w:rsidR="008B4D36" w:rsidRPr="002E2946">
        <w:rPr>
          <w:bCs/>
          <w:sz w:val="20"/>
          <w:szCs w:val="20"/>
        </w:rPr>
        <w:t>children under the guidance of DSL/</w:t>
      </w:r>
      <w:proofErr w:type="spellStart"/>
      <w:r w:rsidR="008B4D36" w:rsidRPr="002E2946">
        <w:rPr>
          <w:bCs/>
          <w:sz w:val="20"/>
          <w:szCs w:val="20"/>
        </w:rPr>
        <w:t>Senco</w:t>
      </w:r>
      <w:proofErr w:type="spellEnd"/>
      <w:r w:rsidR="008B4D36" w:rsidRPr="002E2946">
        <w:rPr>
          <w:bCs/>
          <w:sz w:val="20"/>
          <w:szCs w:val="20"/>
        </w:rPr>
        <w:t>.</w:t>
      </w:r>
    </w:p>
    <w:p w14:paraId="5452A20F" w14:textId="77777777" w:rsidR="005C1D20" w:rsidRDefault="005C1D20"/>
    <w:sectPr w:rsidR="005C1D20">
      <w:footerReference w:type="default" r:id="rId6"/>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E68E3" w14:textId="77777777" w:rsidR="00D16F72" w:rsidRDefault="001C6F77">
      <w:pPr>
        <w:spacing w:after="0" w:line="240" w:lineRule="auto"/>
      </w:pPr>
      <w:r>
        <w:separator/>
      </w:r>
    </w:p>
  </w:endnote>
  <w:endnote w:type="continuationSeparator" w:id="0">
    <w:p w14:paraId="771FFE90" w14:textId="77777777" w:rsidR="00D16F72" w:rsidRDefault="001C6F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8A234" w14:textId="77777777" w:rsidR="00C373EA" w:rsidRDefault="005C1D20">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200546" w14:textId="77777777" w:rsidR="00D16F72" w:rsidRDefault="001C6F77">
      <w:pPr>
        <w:spacing w:after="0" w:line="240" w:lineRule="auto"/>
      </w:pPr>
      <w:r>
        <w:separator/>
      </w:r>
    </w:p>
  </w:footnote>
  <w:footnote w:type="continuationSeparator" w:id="0">
    <w:p w14:paraId="26C179BD" w14:textId="77777777" w:rsidR="00D16F72" w:rsidRDefault="001C6F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D20"/>
    <w:rsid w:val="001B32B2"/>
    <w:rsid w:val="001C6F77"/>
    <w:rsid w:val="002E2946"/>
    <w:rsid w:val="002F1D4B"/>
    <w:rsid w:val="00497377"/>
    <w:rsid w:val="004E3A2D"/>
    <w:rsid w:val="004E7B6B"/>
    <w:rsid w:val="005C1D20"/>
    <w:rsid w:val="007D7EA9"/>
    <w:rsid w:val="008B4D36"/>
    <w:rsid w:val="00A217C5"/>
    <w:rsid w:val="00BE545D"/>
    <w:rsid w:val="00D16F72"/>
    <w:rsid w:val="00D7101D"/>
    <w:rsid w:val="00E249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78EDB"/>
  <w15:chartTrackingRefBased/>
  <w15:docId w15:val="{7BEBBFA3-6396-43C7-B350-35B328127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1D20"/>
    <w:pPr>
      <w:suppressAutoHyphens/>
      <w:autoSpaceDN w:val="0"/>
      <w:spacing w:after="240" w:line="288" w:lineRule="auto"/>
    </w:pPr>
    <w:rPr>
      <w:rFonts w:ascii="Arial" w:eastAsia="Times New Roman" w:hAnsi="Arial" w:cs="Times New Roman"/>
      <w:color w:val="0D0D0D"/>
      <w:sz w:val="24"/>
      <w:szCs w:val="24"/>
      <w:lang w:eastAsia="en-GB"/>
    </w:rPr>
  </w:style>
  <w:style w:type="paragraph" w:styleId="Heading1">
    <w:name w:val="heading 1"/>
    <w:basedOn w:val="Normal"/>
    <w:next w:val="Normal"/>
    <w:link w:val="Heading1Char"/>
    <w:uiPriority w:val="9"/>
    <w:qFormat/>
    <w:rsid w:val="005C1D20"/>
    <w:pPr>
      <w:pageBreakBefore/>
      <w:spacing w:line="240" w:lineRule="auto"/>
      <w:outlineLvl w:val="0"/>
    </w:pPr>
    <w:rPr>
      <w:b/>
      <w:color w:val="104F75"/>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1D20"/>
    <w:rPr>
      <w:rFonts w:ascii="Arial" w:eastAsia="Times New Roman" w:hAnsi="Arial" w:cs="Times New Roman"/>
      <w:b/>
      <w:color w:val="104F75"/>
      <w:sz w:val="36"/>
      <w:szCs w:val="24"/>
      <w:lang w:eastAsia="en-GB"/>
    </w:rPr>
  </w:style>
  <w:style w:type="paragraph" w:styleId="Footer">
    <w:name w:val="footer"/>
    <w:basedOn w:val="Normal"/>
    <w:link w:val="FooterChar"/>
    <w:rsid w:val="005C1D20"/>
    <w:pPr>
      <w:tabs>
        <w:tab w:val="center" w:pos="4513"/>
        <w:tab w:val="right" w:pos="9026"/>
      </w:tabs>
      <w:spacing w:after="0" w:line="240" w:lineRule="auto"/>
    </w:pPr>
  </w:style>
  <w:style w:type="character" w:customStyle="1" w:styleId="FooterChar">
    <w:name w:val="Footer Char"/>
    <w:basedOn w:val="DefaultParagraphFont"/>
    <w:link w:val="Footer"/>
    <w:rsid w:val="005C1D20"/>
    <w:rPr>
      <w:rFonts w:ascii="Arial" w:eastAsia="Times New Roman" w:hAnsi="Arial" w:cs="Times New Roman"/>
      <w:color w:val="0D0D0D"/>
      <w:sz w:val="24"/>
      <w:szCs w:val="24"/>
      <w:lang w:eastAsia="en-GB"/>
    </w:rPr>
  </w:style>
  <w:style w:type="table" w:styleId="TableGrid">
    <w:name w:val="Table Grid"/>
    <w:basedOn w:val="TableNormal"/>
    <w:uiPriority w:val="39"/>
    <w:rsid w:val="005C1D20"/>
    <w:pPr>
      <w:autoSpaceDN w:val="0"/>
      <w:spacing w:after="0" w:line="240" w:lineRule="auto"/>
    </w:pPr>
    <w:rPr>
      <w:rFonts w:ascii="Arial" w:eastAsia="Times New Roman"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604</Words>
  <Characters>3444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Boardman</dc:creator>
  <cp:keywords/>
  <dc:description/>
  <cp:lastModifiedBy>D Boardman</cp:lastModifiedBy>
  <cp:revision>2</cp:revision>
  <dcterms:created xsi:type="dcterms:W3CDTF">2026-04-16T12:10:00Z</dcterms:created>
  <dcterms:modified xsi:type="dcterms:W3CDTF">2026-04-16T12:10:00Z</dcterms:modified>
</cp:coreProperties>
</file>